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1BB6" w14:textId="77777777" w:rsidR="00FE067E" w:rsidRDefault="003C6034" w:rsidP="00CC1F3B">
      <w:pPr>
        <w:pStyle w:val="TitlePageOrigin"/>
      </w:pPr>
      <w:r>
        <w:rPr>
          <w:caps w:val="0"/>
        </w:rPr>
        <w:t>WEST VIRGINIA LEGISLATURE</w:t>
      </w:r>
    </w:p>
    <w:p w14:paraId="4042E43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13AF12B" w14:textId="77777777" w:rsidR="00CD36CF" w:rsidRDefault="004E065A" w:rsidP="00CC1F3B">
      <w:pPr>
        <w:pStyle w:val="TitlePageBillPrefix"/>
      </w:pPr>
      <w:sdt>
        <w:sdtPr>
          <w:tag w:val="IntroDate"/>
          <w:id w:val="-1236936958"/>
          <w:placeholder>
            <w:docPart w:val="708B4278D1E540B4ADB53E894BA227B4"/>
          </w:placeholder>
          <w:text/>
        </w:sdtPr>
        <w:sdtEndPr/>
        <w:sdtContent>
          <w:r w:rsidR="00AE48A0">
            <w:t>Introduced</w:t>
          </w:r>
        </w:sdtContent>
      </w:sdt>
    </w:p>
    <w:p w14:paraId="2D42E5E0" w14:textId="0F4CE9FC" w:rsidR="00CD36CF" w:rsidRDefault="004E065A" w:rsidP="00CC1F3B">
      <w:pPr>
        <w:pStyle w:val="BillNumber"/>
      </w:pPr>
      <w:sdt>
        <w:sdtPr>
          <w:tag w:val="Chamber"/>
          <w:id w:val="893011969"/>
          <w:lock w:val="sdtLocked"/>
          <w:placeholder>
            <w:docPart w:val="300ED4E4E0EE4936AEADF10FA54B2A9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932B7665F294AEF8C52D60ADE5B79B8"/>
          </w:placeholder>
          <w:text/>
        </w:sdtPr>
        <w:sdtEndPr/>
        <w:sdtContent>
          <w:r>
            <w:t>4850</w:t>
          </w:r>
        </w:sdtContent>
      </w:sdt>
    </w:p>
    <w:p w14:paraId="7A798163" w14:textId="5F6E35F7" w:rsidR="00CD36CF" w:rsidRDefault="00CD36CF" w:rsidP="00CC1F3B">
      <w:pPr>
        <w:pStyle w:val="Sponsors"/>
      </w:pPr>
      <w:r>
        <w:t xml:space="preserve">By </w:t>
      </w:r>
      <w:sdt>
        <w:sdtPr>
          <w:tag w:val="Sponsors"/>
          <w:id w:val="1589585889"/>
          <w:placeholder>
            <w:docPart w:val="6647A30080B049A1A084F8F8C23626D3"/>
          </w:placeholder>
          <w:text w:multiLine="1"/>
        </w:sdtPr>
        <w:sdtEndPr/>
        <w:sdtContent>
          <w:r w:rsidR="00E51BB0">
            <w:t>Delegate</w:t>
          </w:r>
          <w:r w:rsidR="005011DE">
            <w:t>s</w:t>
          </w:r>
          <w:r w:rsidR="00E51BB0">
            <w:t xml:space="preserve"> Funkhouser</w:t>
          </w:r>
          <w:r w:rsidR="005011DE">
            <w:t>, Anders, Hott, Mallow, Rohrbach, and Ridenour</w:t>
          </w:r>
        </w:sdtContent>
      </w:sdt>
    </w:p>
    <w:p w14:paraId="2265A9F4" w14:textId="1C8BE2D2" w:rsidR="00E831B3" w:rsidRDefault="00CD36CF" w:rsidP="00CC1F3B">
      <w:pPr>
        <w:pStyle w:val="References"/>
      </w:pPr>
      <w:r>
        <w:t>[</w:t>
      </w:r>
      <w:sdt>
        <w:sdtPr>
          <w:tag w:val="References"/>
          <w:id w:val="-1043047873"/>
          <w:placeholder>
            <w:docPart w:val="2EBE34FE5322498E89362DBC9FCA3E94"/>
          </w:placeholder>
          <w:text w:multiLine="1"/>
        </w:sdtPr>
        <w:sdtEndPr/>
        <w:sdtContent>
          <w:r w:rsidR="004E065A">
            <w:t>Introduced January 27, 2026; referred to the Committee on the Judiciary</w:t>
          </w:r>
        </w:sdtContent>
      </w:sdt>
      <w:r>
        <w:t>]</w:t>
      </w:r>
    </w:p>
    <w:p w14:paraId="3135BA34" w14:textId="0D369E75" w:rsidR="00303684" w:rsidRDefault="0000526A" w:rsidP="00CC1F3B">
      <w:pPr>
        <w:pStyle w:val="TitleSection"/>
      </w:pPr>
      <w:r>
        <w:lastRenderedPageBreak/>
        <w:t>A BILL</w:t>
      </w:r>
      <w:r w:rsidR="00E51BB0">
        <w:t xml:space="preserve"> to amend and reenact §44-1-1</w:t>
      </w:r>
      <w:r w:rsidR="00E51BB0" w:rsidRPr="00E51BB0">
        <w:t xml:space="preserve"> </w:t>
      </w:r>
      <w:r w:rsidR="00E51BB0">
        <w:t xml:space="preserve">of </w:t>
      </w:r>
      <w:r w:rsidR="00E51BB0" w:rsidRPr="00F12B0E">
        <w:t>the Code of West Virginia, 1931</w:t>
      </w:r>
      <w:r w:rsidR="00E51BB0">
        <w:t xml:space="preserve">, as amended; and to amend </w:t>
      </w:r>
      <w:r w:rsidR="00696C19" w:rsidRPr="00555F7A">
        <w:rPr>
          <w:color w:val="auto"/>
        </w:rPr>
        <w:t>the</w:t>
      </w:r>
      <w:r w:rsidR="00E51BB0" w:rsidRPr="00696C19">
        <w:rPr>
          <w:color w:val="2F5496" w:themeColor="accent5" w:themeShade="BF"/>
        </w:rPr>
        <w:t xml:space="preserve"> </w:t>
      </w:r>
      <w:r w:rsidR="00E51BB0">
        <w:t>code by adding a new section, designated §44-1-1a, relating to</w:t>
      </w:r>
      <w:r w:rsidR="00F72FE9">
        <w:t xml:space="preserve"> providing the option to</w:t>
      </w:r>
      <w:r w:rsidR="00E51BB0">
        <w:t xml:space="preserve"> all executors and administrators of estates to complete the viewing of an instructional education video, requiring that the Supreme Court of Appeals create this instructional video, what information must be in the video training, and including a start date.</w:t>
      </w:r>
    </w:p>
    <w:p w14:paraId="75351815" w14:textId="77777777" w:rsidR="00303684" w:rsidRDefault="00303684" w:rsidP="00CC1F3B">
      <w:pPr>
        <w:pStyle w:val="EnactingClause"/>
      </w:pPr>
      <w:r>
        <w:t>Be it enacted by the Legislature of West Virginia:</w:t>
      </w:r>
    </w:p>
    <w:p w14:paraId="10E9CA81" w14:textId="77777777" w:rsidR="003C6034" w:rsidRDefault="003C6034" w:rsidP="00CC1F3B">
      <w:pPr>
        <w:pStyle w:val="EnactingClause"/>
        <w:sectPr w:rsidR="003C6034" w:rsidSect="00E51B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6A170E" w14:textId="77777777" w:rsidR="00E51BB0" w:rsidRDefault="00E51BB0" w:rsidP="00E51BB0">
      <w:pPr>
        <w:pStyle w:val="ArticleHeading"/>
        <w:sectPr w:rsidR="00E51BB0" w:rsidSect="00E51BB0">
          <w:type w:val="continuous"/>
          <w:pgSz w:w="12240" w:h="15840" w:code="1"/>
          <w:pgMar w:top="1440" w:right="1440" w:bottom="1440" w:left="1440" w:header="720" w:footer="720" w:gutter="0"/>
          <w:lnNumType w:countBy="1" w:restart="newSection"/>
          <w:cols w:space="720"/>
          <w:titlePg/>
          <w:docGrid w:linePitch="360"/>
        </w:sectPr>
      </w:pPr>
      <w:r w:rsidRPr="00E51BB0">
        <w:t>ARTICLE 1. PERSONAL REPRESENTATIVES.</w:t>
      </w:r>
    </w:p>
    <w:p w14:paraId="23BC0193" w14:textId="77777777" w:rsidR="00E51BB0" w:rsidRDefault="00E51BB0" w:rsidP="00673FF0">
      <w:pPr>
        <w:pStyle w:val="SectionHeading"/>
        <w:sectPr w:rsidR="00E51BB0" w:rsidSect="00E51BB0">
          <w:type w:val="continuous"/>
          <w:pgSz w:w="12240" w:h="15840" w:code="1"/>
          <w:pgMar w:top="1440" w:right="1440" w:bottom="1440" w:left="1440" w:header="720" w:footer="720" w:gutter="0"/>
          <w:lnNumType w:countBy="1" w:restart="newSection"/>
          <w:cols w:space="720"/>
          <w:titlePg/>
          <w:docGrid w:linePitch="360"/>
        </w:sectPr>
      </w:pPr>
      <w:r w:rsidRPr="005F4AA2">
        <w:t>§44-1-1. Executor has no powers before qualifying.</w:t>
      </w:r>
    </w:p>
    <w:p w14:paraId="3BC9F37E" w14:textId="63C3F2F5" w:rsidR="00E51BB0" w:rsidRPr="00540A92" w:rsidRDefault="00E51BB0" w:rsidP="00673FF0">
      <w:pPr>
        <w:pStyle w:val="SectionBody"/>
      </w:pPr>
      <w:r w:rsidRPr="005F4AA2">
        <w:t>A person appointed to be the executor of a will shall not have the powers of executor until he or she qualifies by taking an oath and giving bond, unless not required to post bond by §44-1-8 of this code, which shall then be admitted to the records of the clerk of the county in which the will, or an authenticated copy thereof, is admitted to record, except that he or she may provide for the burial of the testator, pay reasonable funeral expenses, and preserve the estate from waste.</w:t>
      </w:r>
      <w:r w:rsidR="0044386A">
        <w:t xml:space="preserve"> </w:t>
      </w:r>
      <w:r w:rsidR="0044386A" w:rsidRPr="00EB6419">
        <w:rPr>
          <w:u w:val="single"/>
        </w:rPr>
        <w:t>After January 1, 2027,</w:t>
      </w:r>
      <w:r w:rsidR="00EB6419" w:rsidRPr="00EB6419">
        <w:rPr>
          <w:u w:val="single"/>
        </w:rPr>
        <w:t xml:space="preserve"> person appointed to be the executor of a will </w:t>
      </w:r>
      <w:r w:rsidR="00F444B2">
        <w:rPr>
          <w:u w:val="single"/>
        </w:rPr>
        <w:t>may</w:t>
      </w:r>
      <w:r w:rsidR="00EB6419" w:rsidRPr="00EB6419">
        <w:rPr>
          <w:u w:val="single"/>
        </w:rPr>
        <w:t xml:space="preserve"> complete an online instructional training provided by the West Virginia Supreme Court of Appeals</w:t>
      </w:r>
      <w:r w:rsidR="00EB6419">
        <w:rPr>
          <w:u w:val="single"/>
        </w:rPr>
        <w:t xml:space="preserve"> </w:t>
      </w:r>
      <w:r w:rsidR="00F444B2">
        <w:rPr>
          <w:u w:val="single"/>
        </w:rPr>
        <w:t>on how</w:t>
      </w:r>
      <w:r w:rsidR="00EB6419">
        <w:rPr>
          <w:u w:val="single"/>
        </w:rPr>
        <w:t xml:space="preserve"> to execute the will</w:t>
      </w:r>
      <w:r w:rsidR="00EB6419" w:rsidRPr="00EB6419">
        <w:rPr>
          <w:u w:val="single"/>
        </w:rPr>
        <w:t>.</w:t>
      </w:r>
    </w:p>
    <w:p w14:paraId="072965DB" w14:textId="77777777" w:rsidR="00E51BB0" w:rsidRDefault="00E51BB0" w:rsidP="00E51BB0">
      <w:pPr>
        <w:pStyle w:val="ArticleHeading"/>
        <w:sectPr w:rsidR="00E51BB0" w:rsidSect="00E51BB0">
          <w:type w:val="continuous"/>
          <w:pgSz w:w="12240" w:h="15840" w:code="1"/>
          <w:pgMar w:top="1440" w:right="1440" w:bottom="1440" w:left="1440" w:header="720" w:footer="720" w:gutter="0"/>
          <w:lnNumType w:countBy="1" w:restart="newSection"/>
          <w:cols w:space="720"/>
          <w:titlePg/>
          <w:docGrid w:linePitch="360"/>
        </w:sectPr>
      </w:pPr>
    </w:p>
    <w:p w14:paraId="18738D84" w14:textId="77777777" w:rsidR="0044386A" w:rsidRPr="0044386A" w:rsidRDefault="00E51BB0" w:rsidP="00E51BB0">
      <w:pPr>
        <w:pStyle w:val="SectionHeading"/>
        <w:rPr>
          <w:u w:val="single"/>
        </w:rPr>
        <w:sectPr w:rsidR="0044386A" w:rsidRPr="0044386A" w:rsidSect="00E51BB0">
          <w:type w:val="continuous"/>
          <w:pgSz w:w="12240" w:h="15840" w:code="1"/>
          <w:pgMar w:top="1440" w:right="1440" w:bottom="1440" w:left="1440" w:header="720" w:footer="720" w:gutter="0"/>
          <w:lnNumType w:countBy="1" w:restart="newSection"/>
          <w:cols w:space="720"/>
          <w:titlePg/>
          <w:docGrid w:linePitch="360"/>
        </w:sectPr>
      </w:pPr>
      <w:r w:rsidRPr="0044386A">
        <w:rPr>
          <w:u w:val="single"/>
        </w:rPr>
        <w:t>§44-1-1a. Online educational training for Executors.</w:t>
      </w:r>
    </w:p>
    <w:p w14:paraId="7457077D" w14:textId="2EC9A131" w:rsidR="00E51BB0" w:rsidRDefault="0044386A" w:rsidP="0044386A">
      <w:pPr>
        <w:pStyle w:val="SectionBody"/>
        <w:rPr>
          <w:u w:val="single"/>
        </w:rPr>
      </w:pPr>
      <w:r>
        <w:rPr>
          <w:u w:val="single"/>
        </w:rPr>
        <w:t xml:space="preserve">(a) The Supreme Court of Appeals shall provide for the education and instruction of administrators of estates and executors of estates by commissioning or making a video and online video with </w:t>
      </w:r>
      <w:r w:rsidRPr="0044386A">
        <w:rPr>
          <w:u w:val="single"/>
        </w:rPr>
        <w:t xml:space="preserve">instructional educational training focusing mainly on the fiduciary </w:t>
      </w:r>
      <w:r>
        <w:rPr>
          <w:u w:val="single"/>
        </w:rPr>
        <w:t>requirements and the requirements of an executor or administrator of an estate. There shall be no charge for any executor or administrator to view this training.</w:t>
      </w:r>
    </w:p>
    <w:p w14:paraId="350902A6" w14:textId="110F7BD5" w:rsidR="0044386A" w:rsidRDefault="0044386A" w:rsidP="0044386A">
      <w:pPr>
        <w:pStyle w:val="SectionBody"/>
        <w:rPr>
          <w:u w:val="single"/>
        </w:rPr>
      </w:pPr>
      <w:r w:rsidRPr="0044386A">
        <w:rPr>
          <w:u w:val="single"/>
        </w:rPr>
        <w:t xml:space="preserve">(b) This video must be available beginning January 1, 2027 online and must be made available for the sight-impaired. For those who </w:t>
      </w:r>
      <w:r w:rsidR="00F444B2">
        <w:rPr>
          <w:u w:val="single"/>
        </w:rPr>
        <w:t>wish to complete</w:t>
      </w:r>
      <w:r w:rsidRPr="0044386A">
        <w:rPr>
          <w:u w:val="single"/>
        </w:rPr>
        <w:t xml:space="preserve"> this training but cannot access the internet, this training video must also be available at every county commission and </w:t>
      </w:r>
      <w:r w:rsidR="00696C19">
        <w:rPr>
          <w:u w:val="single"/>
        </w:rPr>
        <w:t>c</w:t>
      </w:r>
      <w:r w:rsidRPr="0044386A">
        <w:rPr>
          <w:u w:val="single"/>
        </w:rPr>
        <w:t xml:space="preserve">ounty </w:t>
      </w:r>
      <w:r w:rsidR="00696C19">
        <w:rPr>
          <w:u w:val="single"/>
        </w:rPr>
        <w:t>s</w:t>
      </w:r>
      <w:r w:rsidRPr="0044386A">
        <w:rPr>
          <w:u w:val="single"/>
        </w:rPr>
        <w:t xml:space="preserve">heriff's </w:t>
      </w:r>
      <w:r w:rsidR="00696C19">
        <w:rPr>
          <w:u w:val="single"/>
        </w:rPr>
        <w:t>o</w:t>
      </w:r>
      <w:r w:rsidRPr="0044386A">
        <w:rPr>
          <w:u w:val="single"/>
        </w:rPr>
        <w:t>ffice.</w:t>
      </w:r>
    </w:p>
    <w:p w14:paraId="4DF98E56" w14:textId="1E8B8389" w:rsidR="006865E9" w:rsidRDefault="00CF1DCA" w:rsidP="00CC1F3B">
      <w:pPr>
        <w:pStyle w:val="Note"/>
      </w:pPr>
      <w:r>
        <w:t>NOTE: The</w:t>
      </w:r>
      <w:r w:rsidR="006865E9">
        <w:t xml:space="preserve"> purpose of this bill is to </w:t>
      </w:r>
      <w:r w:rsidR="000E7F5E">
        <w:t>provide</w:t>
      </w:r>
      <w:r w:rsidR="00EB6419">
        <w:t xml:space="preserve"> educational training regarding the fiduciary and other duties of executors and administrators of estates and requiring the West Virginia Supreme Court of Appeals to provide this online training.</w:t>
      </w:r>
    </w:p>
    <w:p w14:paraId="79D65F9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51B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669B" w14:textId="77777777" w:rsidR="00E51BB0" w:rsidRPr="00B844FE" w:rsidRDefault="00E51BB0" w:rsidP="00B844FE">
      <w:r>
        <w:separator/>
      </w:r>
    </w:p>
  </w:endnote>
  <w:endnote w:type="continuationSeparator" w:id="0">
    <w:p w14:paraId="0D7738F5" w14:textId="77777777" w:rsidR="00E51BB0" w:rsidRPr="00B844FE" w:rsidRDefault="00E51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0465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C2F5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1780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4607" w14:textId="77777777" w:rsidR="00EB6419" w:rsidRDefault="00EB6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5D2E" w14:textId="77777777" w:rsidR="00E51BB0" w:rsidRPr="00B844FE" w:rsidRDefault="00E51BB0" w:rsidP="00B844FE">
      <w:r>
        <w:separator/>
      </w:r>
    </w:p>
  </w:footnote>
  <w:footnote w:type="continuationSeparator" w:id="0">
    <w:p w14:paraId="7A0E7E5A" w14:textId="77777777" w:rsidR="00E51BB0" w:rsidRPr="00B844FE" w:rsidRDefault="00E51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C5CB" w14:textId="77777777" w:rsidR="002A0269" w:rsidRPr="00B844FE" w:rsidRDefault="004E065A">
    <w:pPr>
      <w:pStyle w:val="Header"/>
    </w:pPr>
    <w:sdt>
      <w:sdtPr>
        <w:id w:val="-684364211"/>
        <w:placeholder>
          <w:docPart w:val="300ED4E4E0EE4936AEADF10FA54B2A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0ED4E4E0EE4936AEADF10FA54B2A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F03F" w14:textId="657DEE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B641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6419">
          <w:rPr>
            <w:sz w:val="22"/>
            <w:szCs w:val="22"/>
          </w:rPr>
          <w:t>2026R1485</w:t>
        </w:r>
        <w:r w:rsidR="00B82CE9">
          <w:rPr>
            <w:sz w:val="22"/>
            <w:szCs w:val="22"/>
          </w:rPr>
          <w:t>A</w:t>
        </w:r>
      </w:sdtContent>
    </w:sdt>
  </w:p>
  <w:p w14:paraId="7CC855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47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B0"/>
    <w:rsid w:val="0000526A"/>
    <w:rsid w:val="000573A9"/>
    <w:rsid w:val="00085D22"/>
    <w:rsid w:val="00093AB0"/>
    <w:rsid w:val="000C5C77"/>
    <w:rsid w:val="000E3912"/>
    <w:rsid w:val="000E7F5E"/>
    <w:rsid w:val="0010070F"/>
    <w:rsid w:val="001439E9"/>
    <w:rsid w:val="0015112E"/>
    <w:rsid w:val="00154F66"/>
    <w:rsid w:val="001552E7"/>
    <w:rsid w:val="001566B4"/>
    <w:rsid w:val="001A66B7"/>
    <w:rsid w:val="001C279E"/>
    <w:rsid w:val="001D459E"/>
    <w:rsid w:val="001F0214"/>
    <w:rsid w:val="0020151F"/>
    <w:rsid w:val="00211F02"/>
    <w:rsid w:val="0022348D"/>
    <w:rsid w:val="00230195"/>
    <w:rsid w:val="0027011C"/>
    <w:rsid w:val="00274200"/>
    <w:rsid w:val="00275740"/>
    <w:rsid w:val="00277A5E"/>
    <w:rsid w:val="002A0269"/>
    <w:rsid w:val="00303684"/>
    <w:rsid w:val="003143F5"/>
    <w:rsid w:val="00314854"/>
    <w:rsid w:val="00394191"/>
    <w:rsid w:val="003C51CD"/>
    <w:rsid w:val="003C6034"/>
    <w:rsid w:val="00400B5C"/>
    <w:rsid w:val="00435A9A"/>
    <w:rsid w:val="004368E0"/>
    <w:rsid w:val="0044386A"/>
    <w:rsid w:val="00472EE0"/>
    <w:rsid w:val="004C13DD"/>
    <w:rsid w:val="004D3ABE"/>
    <w:rsid w:val="004E065A"/>
    <w:rsid w:val="004E3441"/>
    <w:rsid w:val="00500579"/>
    <w:rsid w:val="005011DE"/>
    <w:rsid w:val="00555F7A"/>
    <w:rsid w:val="00572702"/>
    <w:rsid w:val="005A5366"/>
    <w:rsid w:val="006369EB"/>
    <w:rsid w:val="00637E73"/>
    <w:rsid w:val="006865E9"/>
    <w:rsid w:val="00686E9A"/>
    <w:rsid w:val="00691F3E"/>
    <w:rsid w:val="00694BFB"/>
    <w:rsid w:val="00696C19"/>
    <w:rsid w:val="006A106B"/>
    <w:rsid w:val="006C523D"/>
    <w:rsid w:val="006D4036"/>
    <w:rsid w:val="00741965"/>
    <w:rsid w:val="00766AD0"/>
    <w:rsid w:val="007A5259"/>
    <w:rsid w:val="007A7081"/>
    <w:rsid w:val="007B211E"/>
    <w:rsid w:val="007F1CF5"/>
    <w:rsid w:val="00834EDE"/>
    <w:rsid w:val="00850B00"/>
    <w:rsid w:val="008736AA"/>
    <w:rsid w:val="0087382E"/>
    <w:rsid w:val="008A5282"/>
    <w:rsid w:val="008D275D"/>
    <w:rsid w:val="00946186"/>
    <w:rsid w:val="00980327"/>
    <w:rsid w:val="00986478"/>
    <w:rsid w:val="009B5557"/>
    <w:rsid w:val="009F1067"/>
    <w:rsid w:val="00A31E01"/>
    <w:rsid w:val="00A527AD"/>
    <w:rsid w:val="00A718CF"/>
    <w:rsid w:val="00AA069B"/>
    <w:rsid w:val="00AE48A0"/>
    <w:rsid w:val="00AE61BE"/>
    <w:rsid w:val="00B152EB"/>
    <w:rsid w:val="00B16F25"/>
    <w:rsid w:val="00B24422"/>
    <w:rsid w:val="00B66B81"/>
    <w:rsid w:val="00B71E6F"/>
    <w:rsid w:val="00B80C20"/>
    <w:rsid w:val="00B82CE9"/>
    <w:rsid w:val="00B844FE"/>
    <w:rsid w:val="00B86B4F"/>
    <w:rsid w:val="00BA1F84"/>
    <w:rsid w:val="00BC562B"/>
    <w:rsid w:val="00C06C76"/>
    <w:rsid w:val="00C33014"/>
    <w:rsid w:val="00C33434"/>
    <w:rsid w:val="00C34869"/>
    <w:rsid w:val="00C42EB6"/>
    <w:rsid w:val="00C62327"/>
    <w:rsid w:val="00C80C7E"/>
    <w:rsid w:val="00C85096"/>
    <w:rsid w:val="00CB20EF"/>
    <w:rsid w:val="00CC1F3B"/>
    <w:rsid w:val="00CD12CB"/>
    <w:rsid w:val="00CD36CF"/>
    <w:rsid w:val="00CF1DCA"/>
    <w:rsid w:val="00D579FC"/>
    <w:rsid w:val="00D81C16"/>
    <w:rsid w:val="00DC6CC3"/>
    <w:rsid w:val="00DE526B"/>
    <w:rsid w:val="00DF199D"/>
    <w:rsid w:val="00E01542"/>
    <w:rsid w:val="00E365F1"/>
    <w:rsid w:val="00E51BB0"/>
    <w:rsid w:val="00E62F48"/>
    <w:rsid w:val="00E831B3"/>
    <w:rsid w:val="00E95FBC"/>
    <w:rsid w:val="00EB6419"/>
    <w:rsid w:val="00EC5E63"/>
    <w:rsid w:val="00EE70CB"/>
    <w:rsid w:val="00F41CA2"/>
    <w:rsid w:val="00F443C0"/>
    <w:rsid w:val="00F444B2"/>
    <w:rsid w:val="00F62EFB"/>
    <w:rsid w:val="00F72FE9"/>
    <w:rsid w:val="00F939A4"/>
    <w:rsid w:val="00FA7B09"/>
    <w:rsid w:val="00FB23D7"/>
    <w:rsid w:val="00FC4BE0"/>
    <w:rsid w:val="00FD5B51"/>
    <w:rsid w:val="00FE067E"/>
    <w:rsid w:val="00FE208F"/>
    <w:rsid w:val="00FF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BACB"/>
  <w15:chartTrackingRefBased/>
  <w15:docId w15:val="{3ABBBA28-95E4-4AB9-AF79-2FF70418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E51BB0"/>
    <w:rPr>
      <w:color w:val="0563C1" w:themeColor="hyperlink"/>
      <w:u w:val="single"/>
    </w:rPr>
  </w:style>
  <w:style w:type="character" w:styleId="UnresolvedMention">
    <w:name w:val="Unresolved Mention"/>
    <w:basedOn w:val="DefaultParagraphFont"/>
    <w:uiPriority w:val="99"/>
    <w:semiHidden/>
    <w:unhideWhenUsed/>
    <w:rsid w:val="00E51BB0"/>
    <w:rPr>
      <w:color w:val="605E5C"/>
      <w:shd w:val="clear" w:color="auto" w:fill="E1DFDD"/>
    </w:rPr>
  </w:style>
  <w:style w:type="character" w:customStyle="1" w:styleId="SectionBodyChar">
    <w:name w:val="Section Body Char"/>
    <w:link w:val="SectionBody"/>
    <w:rsid w:val="00E51BB0"/>
    <w:rPr>
      <w:rFonts w:eastAsia="Calibri"/>
      <w:color w:val="000000"/>
    </w:rPr>
  </w:style>
  <w:style w:type="character" w:customStyle="1" w:styleId="SectionHeadingChar">
    <w:name w:val="Section Heading Char"/>
    <w:link w:val="SectionHeading"/>
    <w:rsid w:val="00E51B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8B4278D1E540B4ADB53E894BA227B4"/>
        <w:category>
          <w:name w:val="General"/>
          <w:gallery w:val="placeholder"/>
        </w:category>
        <w:types>
          <w:type w:val="bbPlcHdr"/>
        </w:types>
        <w:behaviors>
          <w:behavior w:val="content"/>
        </w:behaviors>
        <w:guid w:val="{7567EAC2-58D9-42A7-9F2B-9DC1AE72190E}"/>
      </w:docPartPr>
      <w:docPartBody>
        <w:p w:rsidR="00682419" w:rsidRDefault="00682419">
          <w:pPr>
            <w:pStyle w:val="708B4278D1E540B4ADB53E894BA227B4"/>
          </w:pPr>
          <w:r w:rsidRPr="00B844FE">
            <w:t>Prefix Text</w:t>
          </w:r>
        </w:p>
      </w:docPartBody>
    </w:docPart>
    <w:docPart>
      <w:docPartPr>
        <w:name w:val="300ED4E4E0EE4936AEADF10FA54B2A96"/>
        <w:category>
          <w:name w:val="General"/>
          <w:gallery w:val="placeholder"/>
        </w:category>
        <w:types>
          <w:type w:val="bbPlcHdr"/>
        </w:types>
        <w:behaviors>
          <w:behavior w:val="content"/>
        </w:behaviors>
        <w:guid w:val="{CDBC5737-67A0-4485-893C-C7277E8E4727}"/>
      </w:docPartPr>
      <w:docPartBody>
        <w:p w:rsidR="00682419" w:rsidRDefault="00682419">
          <w:pPr>
            <w:pStyle w:val="300ED4E4E0EE4936AEADF10FA54B2A96"/>
          </w:pPr>
          <w:r w:rsidRPr="00B844FE">
            <w:t>[Type here]</w:t>
          </w:r>
        </w:p>
      </w:docPartBody>
    </w:docPart>
    <w:docPart>
      <w:docPartPr>
        <w:name w:val="B932B7665F294AEF8C52D60ADE5B79B8"/>
        <w:category>
          <w:name w:val="General"/>
          <w:gallery w:val="placeholder"/>
        </w:category>
        <w:types>
          <w:type w:val="bbPlcHdr"/>
        </w:types>
        <w:behaviors>
          <w:behavior w:val="content"/>
        </w:behaviors>
        <w:guid w:val="{D476C13A-6B96-4EFC-8235-5AE3543CFA40}"/>
      </w:docPartPr>
      <w:docPartBody>
        <w:p w:rsidR="00682419" w:rsidRDefault="00682419">
          <w:pPr>
            <w:pStyle w:val="B932B7665F294AEF8C52D60ADE5B79B8"/>
          </w:pPr>
          <w:r w:rsidRPr="00B844FE">
            <w:t>Number</w:t>
          </w:r>
        </w:p>
      </w:docPartBody>
    </w:docPart>
    <w:docPart>
      <w:docPartPr>
        <w:name w:val="6647A30080B049A1A084F8F8C23626D3"/>
        <w:category>
          <w:name w:val="General"/>
          <w:gallery w:val="placeholder"/>
        </w:category>
        <w:types>
          <w:type w:val="bbPlcHdr"/>
        </w:types>
        <w:behaviors>
          <w:behavior w:val="content"/>
        </w:behaviors>
        <w:guid w:val="{3A54846C-F75F-4446-A2CC-1B7AACAFBE13}"/>
      </w:docPartPr>
      <w:docPartBody>
        <w:p w:rsidR="00682419" w:rsidRDefault="00682419">
          <w:pPr>
            <w:pStyle w:val="6647A30080B049A1A084F8F8C23626D3"/>
          </w:pPr>
          <w:r w:rsidRPr="00B844FE">
            <w:t>Enter Sponsors Here</w:t>
          </w:r>
        </w:p>
      </w:docPartBody>
    </w:docPart>
    <w:docPart>
      <w:docPartPr>
        <w:name w:val="2EBE34FE5322498E89362DBC9FCA3E94"/>
        <w:category>
          <w:name w:val="General"/>
          <w:gallery w:val="placeholder"/>
        </w:category>
        <w:types>
          <w:type w:val="bbPlcHdr"/>
        </w:types>
        <w:behaviors>
          <w:behavior w:val="content"/>
        </w:behaviors>
        <w:guid w:val="{70B32FDB-9820-456B-B72F-61F78F6DDF31}"/>
      </w:docPartPr>
      <w:docPartBody>
        <w:p w:rsidR="00682419" w:rsidRDefault="00682419">
          <w:pPr>
            <w:pStyle w:val="2EBE34FE5322498E89362DBC9FCA3E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19"/>
    <w:rsid w:val="001439E9"/>
    <w:rsid w:val="00154F66"/>
    <w:rsid w:val="00277A5E"/>
    <w:rsid w:val="00435A9A"/>
    <w:rsid w:val="00682419"/>
    <w:rsid w:val="00850B00"/>
    <w:rsid w:val="0087382E"/>
    <w:rsid w:val="008A5282"/>
    <w:rsid w:val="00DC6CC3"/>
    <w:rsid w:val="00FC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8B4278D1E540B4ADB53E894BA227B4">
    <w:name w:val="708B4278D1E540B4ADB53E894BA227B4"/>
  </w:style>
  <w:style w:type="paragraph" w:customStyle="1" w:styleId="300ED4E4E0EE4936AEADF10FA54B2A96">
    <w:name w:val="300ED4E4E0EE4936AEADF10FA54B2A96"/>
  </w:style>
  <w:style w:type="paragraph" w:customStyle="1" w:styleId="B932B7665F294AEF8C52D60ADE5B79B8">
    <w:name w:val="B932B7665F294AEF8C52D60ADE5B79B8"/>
  </w:style>
  <w:style w:type="paragraph" w:customStyle="1" w:styleId="6647A30080B049A1A084F8F8C23626D3">
    <w:name w:val="6647A30080B049A1A084F8F8C23626D3"/>
  </w:style>
  <w:style w:type="character" w:styleId="PlaceholderText">
    <w:name w:val="Placeholder Text"/>
    <w:basedOn w:val="DefaultParagraphFont"/>
    <w:uiPriority w:val="99"/>
    <w:semiHidden/>
    <w:rPr>
      <w:color w:val="808080"/>
    </w:rPr>
  </w:style>
  <w:style w:type="paragraph" w:customStyle="1" w:styleId="2EBE34FE5322498E89362DBC9FCA3E94">
    <w:name w:val="2EBE34FE5322498E89362DBC9FCA3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2026-01-26T20:35:00Z</dcterms:created>
  <dcterms:modified xsi:type="dcterms:W3CDTF">2026-01-26T20:35:00Z</dcterms:modified>
</cp:coreProperties>
</file>